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C8" w:rsidRPr="001F44C8" w:rsidRDefault="001F44C8" w:rsidP="001F44C8">
      <w:pPr>
        <w:spacing w:after="0" w:line="312" w:lineRule="atLeast"/>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Doctrinal Statement</w:t>
      </w:r>
    </w:p>
    <w:p w:rsidR="001F44C8" w:rsidRDefault="001F44C8" w:rsidP="001F44C8">
      <w:pPr>
        <w:spacing w:after="0" w:line="312" w:lineRule="atLeast"/>
        <w:rPr>
          <w:rFonts w:ascii="Times New Roman" w:eastAsia="Times New Roman" w:hAnsi="Times New Roman" w:cs="Times New Roman"/>
          <w:i/>
          <w:iCs/>
          <w:sz w:val="24"/>
          <w:szCs w:val="24"/>
        </w:rPr>
      </w:pP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We believe in one God, eternal, almighty, omniscient, and omnipresent.  God planned, purposed and created the universe for His own pleasure.  Our God is one God who has manifested Himself to humanity as our Father, the Son, and the Holy Spirit.</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We believe the Bible to be the inspired and inerrant Word of God.  It represents the revelation of God’s will, plan and purpose for man.  It is the final authority on all matters of question or dispute.</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We believe in the creation and subsequent fall of man, with the result that humanity, without God, is in a state of darkness and is incapable of anything that is righteous or divine in nature.   In other words, all men are born in sin, are sinners, and are in need of a redeemer.</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 xml:space="preserve">We believe man can receive forgiveness of sins and experience salvation, and that one must be born again to see and enter the Kingdom of God.  This salvation is by grace, through faith in the shed blood and atoning death of our Lord Jesus Christ.  Being born again includes repentance followed by water baptism by immersion in the Name of Jesus Christ for the remission of sins and the circumcision of the heart. The old man is put to death and the new creation man arises to walk in newness of life. </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We believe that the Holy Spirit Baptism is separate from and subsequent to water baptism. God sends forth the Spirit of His Son into our hearts; this is Christ in and among all of us, the hope of glory.</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 xml:space="preserve">We believe in the sanctification of believers.  Believers are to experience progressive purification </w:t>
      </w:r>
      <w:proofErr w:type="gramStart"/>
      <w:r w:rsidRPr="001F44C8">
        <w:rPr>
          <w:rFonts w:ascii="Times New Roman" w:eastAsia="Times New Roman" w:hAnsi="Times New Roman" w:cs="Times New Roman"/>
          <w:i/>
          <w:iCs/>
          <w:sz w:val="24"/>
          <w:szCs w:val="24"/>
        </w:rPr>
        <w:t>resulting in a state of holiness, perfection or spiritual maturity.</w:t>
      </w:r>
      <w:proofErr w:type="gramEnd"/>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We believe</w:t>
      </w:r>
      <w:proofErr w:type="gramStart"/>
      <w:r w:rsidRPr="001F44C8">
        <w:rPr>
          <w:rFonts w:ascii="Times New Roman" w:eastAsia="Times New Roman" w:hAnsi="Times New Roman" w:cs="Times New Roman"/>
          <w:i/>
          <w:iCs/>
          <w:sz w:val="24"/>
          <w:szCs w:val="24"/>
        </w:rPr>
        <w:t>,</w:t>
      </w:r>
      <w:proofErr w:type="gramEnd"/>
      <w:r w:rsidRPr="001F44C8">
        <w:rPr>
          <w:rFonts w:ascii="Times New Roman" w:eastAsia="Times New Roman" w:hAnsi="Times New Roman" w:cs="Times New Roman"/>
          <w:i/>
          <w:iCs/>
          <w:sz w:val="24"/>
          <w:szCs w:val="24"/>
        </w:rPr>
        <w:t xml:space="preserve"> we have a Covenant </w:t>
      </w:r>
      <w:bookmarkStart w:id="0" w:name="_GoBack"/>
      <w:bookmarkEnd w:id="0"/>
      <w:r w:rsidRPr="001F44C8">
        <w:rPr>
          <w:rFonts w:ascii="Times New Roman" w:eastAsia="Times New Roman" w:hAnsi="Times New Roman" w:cs="Times New Roman"/>
          <w:i/>
          <w:iCs/>
          <w:sz w:val="24"/>
          <w:szCs w:val="24"/>
        </w:rPr>
        <w:t>promise that the gospel of the Kingdom is from generation to generation.  Our children do not have to wander from the ways of the Lord and hopefully return at some later time, but, as we impart to them by example His nature and tell them of His mighty works, they will also set their hopes in the Lord.</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We believe in the full restoration of the five-fold ministries that Jesus Christ sent to equip and mature the Church: apostles, prophets, evangelists, pastors, and teachers. Their mission is to produce a perfect, full-grown, many-membered new creation Man in the earth, the manifestation or unveiling of the nature and ministry of Jesus Christ in His brethren.</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t>
      </w:r>
    </w:p>
    <w:p w:rsidR="001F44C8" w:rsidRPr="001F44C8" w:rsidRDefault="001F44C8" w:rsidP="001F44C8">
      <w:pPr>
        <w:spacing w:after="0" w:line="312" w:lineRule="atLeast"/>
        <w:rPr>
          <w:rFonts w:ascii="Times New Roman" w:eastAsia="Times New Roman" w:hAnsi="Times New Roman" w:cs="Times New Roman"/>
          <w:i/>
          <w:iCs/>
          <w:sz w:val="24"/>
          <w:szCs w:val="24"/>
        </w:rPr>
      </w:pPr>
      <w:r w:rsidRPr="001F44C8">
        <w:rPr>
          <w:rFonts w:ascii="Times New Roman" w:eastAsia="Times New Roman" w:hAnsi="Times New Roman" w:cs="Times New Roman"/>
          <w:i/>
          <w:iCs/>
          <w:sz w:val="24"/>
          <w:szCs w:val="24"/>
        </w:rPr>
        <w:t>We believe in the literal and personal return to earth of our Lord Jesus Christ, at which time He will execute judgment on the wicked and establish His righteous kingdom on the earth.</w:t>
      </w:r>
    </w:p>
    <w:p w:rsidR="002A10E5" w:rsidRDefault="001F44C8"/>
    <w:sectPr w:rsidR="002A1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C8"/>
    <w:rsid w:val="001F44C8"/>
    <w:rsid w:val="0038039A"/>
    <w:rsid w:val="0082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1F44C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F44C8"/>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1F44C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F44C8"/>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Eady</dc:creator>
  <cp:lastModifiedBy>Daniel Eady</cp:lastModifiedBy>
  <cp:revision>1</cp:revision>
  <dcterms:created xsi:type="dcterms:W3CDTF">2014-11-13T17:34:00Z</dcterms:created>
  <dcterms:modified xsi:type="dcterms:W3CDTF">2014-11-13T17:37:00Z</dcterms:modified>
</cp:coreProperties>
</file>