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CC" w:rsidRPr="001730CC" w:rsidRDefault="001730CC" w:rsidP="001730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730CC">
        <w:rPr>
          <w:rFonts w:ascii="Times New Roman" w:eastAsia="Times New Roman" w:hAnsi="Times New Roman" w:cs="Times New Roman"/>
          <w:b/>
          <w:bCs/>
          <w:sz w:val="36"/>
          <w:szCs w:val="36"/>
        </w:rPr>
        <w:t>Our Mission &amp; Vision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of Restoration.  People of all backgrounds will find not only love and forgiveness of their weaknesses, but also the empowerment to not continue along the same path.  (Gal 6:1)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for Families.  We encourage husbands and wives to mutually love and honor one another.  We train children how to honor their parents. (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5:25, 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6:1-4)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of Victory.  Because of the Blood of Christ, we can have confidence in Jesus Christ, who we are in Him, and how we share in His victory.   (I John 5:4, 5; John 20:17)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We are a House of Covenant.  We enter into full relationship with Jesus Christ through water baptism in His name for the remission of sins and circumcision of heart.  (Acts 2:38, 39)... </w:t>
      </w: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of Five-Fold Ministry.  The ministry of apostle, prophet, pastor, teacher, and evangelist are encouraged and evident.  (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4:11-13)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We are a House of Grace.  His grace reaches down to where we are and </w:t>
      </w:r>
      <w:proofErr w:type="gram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raises</w:t>
      </w:r>
      <w:proofErr w:type="gram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us up to where He is.  All that we have become and ever will be is because of His grace. (Rom 5:1, 2, 20, 21; 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2:6, 7)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with a heart for missions.  We prayerfully and financially support our missionaries and encourage our members to join the field whenever possible.  (Mark 16:15, 16)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of Maturity.  Though we come to Him as we are, He requires us to continually grow and mature in His statutes.  (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4:14-16)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of Purpose.  We seek to nurture your gifts to maximize His purpose in the earth. (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Eph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1:3-6)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 are a House with a heart for leaders.  We develop the leadership gifts within our members with the intent for them to be used both inside and outside of the assembly.  (II Tim 1:6; 2:2)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We are a church of the future.  We rehearse the vision to our current and next generation to ensure that His purposing does not perish.  (Ps 78:5-7: 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Exo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12:26, 27)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​</w:t>
      </w:r>
    </w:p>
    <w:p w:rsidR="001730CC" w:rsidRPr="001730CC" w:rsidRDefault="001730CC" w:rsidP="001730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We are members one of another.  Every member and their development are vital to our growth. (Rom 12:4, 5: I </w:t>
      </w:r>
      <w:proofErr w:type="spellStart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Cor</w:t>
      </w:r>
      <w:proofErr w:type="spellEnd"/>
      <w:r w:rsidRPr="001730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10: 17)</w:t>
      </w:r>
    </w:p>
    <w:p w:rsidR="002A10E5" w:rsidRPr="001730CC" w:rsidRDefault="001730CC"/>
    <w:sectPr w:rsidR="002A10E5" w:rsidRPr="0017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CC"/>
    <w:rsid w:val="001730CC"/>
    <w:rsid w:val="0038039A"/>
    <w:rsid w:val="008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0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30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30C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730CC"/>
    <w:rPr>
      <w:b/>
      <w:bCs/>
    </w:rPr>
  </w:style>
  <w:style w:type="character" w:customStyle="1" w:styleId="css1compat">
    <w:name w:val="css1compat"/>
    <w:basedOn w:val="DefaultParagraphFont"/>
    <w:rsid w:val="00173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0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30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30C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730CC"/>
    <w:rPr>
      <w:b/>
      <w:bCs/>
    </w:rPr>
  </w:style>
  <w:style w:type="character" w:customStyle="1" w:styleId="css1compat">
    <w:name w:val="css1compat"/>
    <w:basedOn w:val="DefaultParagraphFont"/>
    <w:rsid w:val="0017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Eady</dc:creator>
  <cp:lastModifiedBy>Daniel Eady</cp:lastModifiedBy>
  <cp:revision>1</cp:revision>
  <dcterms:created xsi:type="dcterms:W3CDTF">2014-11-13T17:41:00Z</dcterms:created>
  <dcterms:modified xsi:type="dcterms:W3CDTF">2014-11-13T17:42:00Z</dcterms:modified>
</cp:coreProperties>
</file>